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01F" w:rsidRDefault="00D7001F" w:rsidP="002723CA">
      <w:r>
        <w:rPr>
          <w:noProof/>
        </w:rPr>
        <w:drawing>
          <wp:anchor distT="0" distB="0" distL="114300" distR="114300" simplePos="0" relativeHeight="251658240" behindDoc="0" locked="0" layoutInCell="1" allowOverlap="1">
            <wp:simplePos x="0" y="0"/>
            <wp:positionH relativeFrom="margin">
              <wp:posOffset>2021205</wp:posOffset>
            </wp:positionH>
            <wp:positionV relativeFrom="margin">
              <wp:posOffset>-413244</wp:posOffset>
            </wp:positionV>
            <wp:extent cx="1708785" cy="1182370"/>
            <wp:effectExtent l="0" t="0" r="571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issonance-Red-Cmj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8785" cy="1182370"/>
                    </a:xfrm>
                    <a:prstGeom prst="rect">
                      <a:avLst/>
                    </a:prstGeom>
                  </pic:spPr>
                </pic:pic>
              </a:graphicData>
            </a:graphic>
            <wp14:sizeRelH relativeFrom="page">
              <wp14:pctWidth>0</wp14:pctWidth>
            </wp14:sizeRelH>
            <wp14:sizeRelV relativeFrom="page">
              <wp14:pctHeight>0</wp14:pctHeight>
            </wp14:sizeRelV>
          </wp:anchor>
        </w:drawing>
      </w:r>
    </w:p>
    <w:p w:rsidR="00E20A9D" w:rsidRDefault="00E20A9D" w:rsidP="002723CA"/>
    <w:p w:rsidR="002723CA" w:rsidRDefault="002723CA" w:rsidP="002723CA"/>
    <w:p w:rsidR="002723CA" w:rsidRDefault="002723CA" w:rsidP="002723CA"/>
    <w:p w:rsidR="002723CA" w:rsidRDefault="002723CA" w:rsidP="002723CA"/>
    <w:p w:rsidR="008B53C4" w:rsidRPr="00E20A9D" w:rsidRDefault="008B53C4" w:rsidP="00E20A9D">
      <w:pPr>
        <w:pStyle w:val="Titre"/>
      </w:pPr>
      <w:r w:rsidRPr="00E20A9D">
        <w:t>Assistant</w:t>
      </w:r>
      <w:r w:rsidR="002723CA">
        <w:t>(e)</w:t>
      </w:r>
      <w:r w:rsidRPr="00E20A9D">
        <w:t xml:space="preserve"> de production</w:t>
      </w:r>
      <w:r w:rsidR="00EB5E95">
        <w:t xml:space="preserve"> et communication</w:t>
      </w:r>
    </w:p>
    <w:p w:rsidR="00E20A9D" w:rsidRDefault="00E20A9D" w:rsidP="001455F6"/>
    <w:p w:rsidR="008B53C4" w:rsidRPr="003006F5" w:rsidRDefault="008B53C4" w:rsidP="001455F6">
      <w:r w:rsidRPr="00D7001F">
        <w:rPr>
          <w:rFonts w:ascii="Johnston ITC Std Medium" w:hAnsi="Johnston ITC Std Medium"/>
        </w:rPr>
        <w:t>EMPLOYEUR</w:t>
      </w:r>
      <w:r w:rsidRPr="003006F5">
        <w:rPr>
          <w:b/>
        </w:rPr>
        <w:t> </w:t>
      </w:r>
      <w:r w:rsidRPr="003006F5">
        <w:t>: Les Dissonances (Association Loi 1901)</w:t>
      </w:r>
    </w:p>
    <w:p w:rsidR="008B53C4" w:rsidRPr="00D7001F" w:rsidRDefault="008B53C4" w:rsidP="001455F6">
      <w:pPr>
        <w:rPr>
          <w:rFonts w:ascii="Johnston ITC Std Medium" w:hAnsi="Johnston ITC Std Medium"/>
        </w:rPr>
      </w:pPr>
      <w:r w:rsidRPr="00D7001F">
        <w:rPr>
          <w:rFonts w:ascii="Johnston ITC Std Medium" w:hAnsi="Johnston ITC Std Medium"/>
        </w:rPr>
        <w:t>STAGE A TEMPS PLEIN</w:t>
      </w:r>
      <w:r w:rsidR="001455F6">
        <w:rPr>
          <w:b/>
        </w:rPr>
        <w:t> :</w:t>
      </w:r>
      <w:r w:rsidRPr="003006F5">
        <w:rPr>
          <w:b/>
        </w:rPr>
        <w:t xml:space="preserve"> </w:t>
      </w:r>
      <w:r w:rsidRPr="003006F5">
        <w:t xml:space="preserve">durée </w:t>
      </w:r>
      <w:r>
        <w:t xml:space="preserve">de 6 mois </w:t>
      </w:r>
      <w:r w:rsidRPr="00D7001F">
        <w:rPr>
          <w:rFonts w:ascii="Johnston ITC Std Medium" w:hAnsi="Johnston ITC Std Medium"/>
        </w:rPr>
        <w:t>(début du stage entre les 19 et 23 août 2019)</w:t>
      </w:r>
    </w:p>
    <w:p w:rsidR="008B53C4" w:rsidRPr="003006F5" w:rsidRDefault="008B53C4" w:rsidP="001455F6"/>
    <w:p w:rsidR="008B53C4" w:rsidRDefault="008B53C4" w:rsidP="001455F6">
      <w:r w:rsidRPr="00D5099E">
        <w:t xml:space="preserve">Depuis plus de 10 ans, Les Dissonances, fondées par le violoniste David </w:t>
      </w:r>
      <w:proofErr w:type="spellStart"/>
      <w:r w:rsidRPr="00D5099E">
        <w:t>Grimal</w:t>
      </w:r>
      <w:proofErr w:type="spellEnd"/>
      <w:r w:rsidRPr="00D5099E">
        <w:t>, initient une aventure singulière dans le paysage musical français et européen : jouer les œuvres du grand répertoire symphonique sans chef d’orchestre</w:t>
      </w:r>
      <w:r>
        <w:t xml:space="preserve"> dans l’esprit du travail de musique de chambre. Conçu comme un laboratoire d’idées, Les Dissonances réunissent de jeunes talents, des chambristes reconnus, des musiciens des grands orchestres européens et des solistes internationaux à la recherche d’un idéal </w:t>
      </w:r>
      <w:r w:rsidRPr="00D5099E">
        <w:t>commun fondé sur l’excellence et du partage.</w:t>
      </w:r>
      <w:r>
        <w:t xml:space="preserve"> </w:t>
      </w:r>
    </w:p>
    <w:p w:rsidR="008B53C4" w:rsidRPr="00D7001F" w:rsidRDefault="008B53C4" w:rsidP="00E20A9D">
      <w:pPr>
        <w:pBdr>
          <w:bottom w:val="single" w:sz="4" w:space="1" w:color="auto"/>
        </w:pBdr>
      </w:pPr>
      <w:r w:rsidRPr="00D5099E">
        <w:t xml:space="preserve">Pour David </w:t>
      </w:r>
      <w:proofErr w:type="spellStart"/>
      <w:r w:rsidRPr="00D5099E">
        <w:t>Grimal</w:t>
      </w:r>
      <w:proofErr w:type="spellEnd"/>
      <w:r w:rsidRPr="00D5099E">
        <w:t xml:space="preserve">, </w:t>
      </w:r>
      <w:r w:rsidRPr="00D5099E">
        <w:rPr>
          <w:i/>
        </w:rPr>
        <w:t>« jouer sans chef d’orchestre c’est prendre la liberté de se réunir lors de sessions de travail, dans un espace décloisonné où chacun crée sa place »</w:t>
      </w:r>
      <w:r w:rsidRPr="00D5099E">
        <w:t>.</w:t>
      </w:r>
    </w:p>
    <w:p w:rsidR="00E20A9D" w:rsidRDefault="00E20A9D" w:rsidP="001455F6"/>
    <w:p w:rsidR="008B53C4" w:rsidRPr="003006F5" w:rsidRDefault="008B53C4" w:rsidP="001455F6">
      <w:r w:rsidRPr="003006F5">
        <w:t xml:space="preserve">Le/la stagiaire aura pour mission d’assister </w:t>
      </w:r>
      <w:r>
        <w:t>l’équipe administrative des Dissonances</w:t>
      </w:r>
      <w:r w:rsidRPr="003006F5">
        <w:t xml:space="preserve"> </w:t>
      </w:r>
      <w:r>
        <w:t xml:space="preserve">(3 salariés) </w:t>
      </w:r>
      <w:r w:rsidRPr="003006F5">
        <w:t>dans la globalité de ses tâches</w:t>
      </w:r>
      <w:r>
        <w:t xml:space="preserve"> et notamment la production </w:t>
      </w:r>
      <w:r w:rsidRPr="001455F6">
        <w:t>et la communication</w:t>
      </w:r>
      <w:r>
        <w:t>.</w:t>
      </w:r>
      <w:r w:rsidRPr="003006F5">
        <w:t xml:space="preserve"> Il/elle sera ainsi confronté(e) à de nombreuses situations et pourra ainsi acquérir diverses compétences professionnelles.</w:t>
      </w:r>
    </w:p>
    <w:p w:rsidR="008B53C4" w:rsidRPr="003006F5" w:rsidRDefault="008B53C4" w:rsidP="001455F6">
      <w:r w:rsidRPr="003006F5">
        <w:t xml:space="preserve">Les missions sont les suivantes : </w:t>
      </w:r>
    </w:p>
    <w:p w:rsidR="008B53C4" w:rsidRPr="003006F5" w:rsidRDefault="008B53C4" w:rsidP="001455F6">
      <w:pPr>
        <w:pStyle w:val="Titre1"/>
      </w:pPr>
      <w:r w:rsidRPr="003006F5">
        <w:t>Production</w:t>
      </w:r>
    </w:p>
    <w:p w:rsidR="008B53C4" w:rsidRDefault="008B53C4" w:rsidP="001455F6">
      <w:pPr>
        <w:pStyle w:val="Sansinterligne"/>
      </w:pPr>
      <w:r>
        <w:t>Gestion des partitions : Scans, préparation du matériel pour les musiciens.</w:t>
      </w:r>
    </w:p>
    <w:p w:rsidR="008B53C4" w:rsidRDefault="008B53C4" w:rsidP="001455F6">
      <w:pPr>
        <w:pStyle w:val="Sansinterligne"/>
      </w:pPr>
      <w:r>
        <w:t>Organisation logistique : organisation des transports et hébergements du groupe lors des productions en lien avec les musiciens et prestataires.</w:t>
      </w:r>
    </w:p>
    <w:p w:rsidR="001A6FE2" w:rsidRDefault="001A6FE2" w:rsidP="001455F6">
      <w:pPr>
        <w:pStyle w:val="Sansinterligne"/>
      </w:pPr>
      <w:r>
        <w:t>Établissement des feuilles de route</w:t>
      </w:r>
    </w:p>
    <w:p w:rsidR="008B53C4" w:rsidRPr="004F42A8" w:rsidRDefault="008B53C4" w:rsidP="001455F6">
      <w:pPr>
        <w:pStyle w:val="Sansinterligne"/>
      </w:pPr>
      <w:r>
        <w:t>Déplacement</w:t>
      </w:r>
      <w:r w:rsidR="001A6FE2">
        <w:t>s</w:t>
      </w:r>
      <w:r>
        <w:t xml:space="preserve"> avec l’orchestre lors des tournées et gestion des imprévus</w:t>
      </w:r>
      <w:r w:rsidR="00CE437D">
        <w:t>.</w:t>
      </w:r>
    </w:p>
    <w:p w:rsidR="008B53C4" w:rsidRPr="00D7001F" w:rsidRDefault="008B53C4" w:rsidP="008B53C4">
      <w:pPr>
        <w:pStyle w:val="Sansinterligne"/>
      </w:pPr>
      <w:r>
        <w:t>Suivi de post-production (établissement des notes de frais, refacturation)</w:t>
      </w:r>
    </w:p>
    <w:p w:rsidR="00D7001F" w:rsidRDefault="00D7001F" w:rsidP="00D7001F">
      <w:pPr>
        <w:pStyle w:val="Titre1"/>
      </w:pPr>
      <w:r w:rsidRPr="00B33F0B">
        <w:t>Communication</w:t>
      </w:r>
    </w:p>
    <w:p w:rsidR="00D7001F" w:rsidRPr="00DB0F9F" w:rsidRDefault="00D7001F" w:rsidP="00D7001F">
      <w:pPr>
        <w:pStyle w:val="Sansinterligne"/>
      </w:pPr>
      <w:r>
        <w:t>Production de contenus médias sociaux : Facebook, Twitter, Instagram, etc.</w:t>
      </w:r>
    </w:p>
    <w:p w:rsidR="00D7001F" w:rsidRDefault="00D7001F" w:rsidP="00D7001F">
      <w:pPr>
        <w:pStyle w:val="Sansinterligne"/>
      </w:pPr>
      <w:r>
        <w:t xml:space="preserve">Suivi des campagnes de collectes auprès des particuliers </w:t>
      </w:r>
    </w:p>
    <w:p w:rsidR="00E20A9D" w:rsidRDefault="00D7001F" w:rsidP="001455F6">
      <w:pPr>
        <w:pStyle w:val="Sansinterligne"/>
      </w:pPr>
      <w:r>
        <w:t>Événementiel : gestion de la liste d’invités pour certains concerts, participation à l’organisation d’événements partenaires etc.</w:t>
      </w:r>
    </w:p>
    <w:p w:rsidR="00E20A9D" w:rsidRDefault="00E20A9D" w:rsidP="00E20A9D">
      <w:pPr>
        <w:spacing w:line="240" w:lineRule="auto"/>
        <w:jc w:val="left"/>
      </w:pPr>
      <w:r>
        <w:br w:type="page"/>
      </w:r>
    </w:p>
    <w:p w:rsidR="00CE437D" w:rsidRDefault="00CE437D" w:rsidP="001455F6">
      <w:pPr>
        <w:pStyle w:val="Titre1"/>
      </w:pPr>
      <w:r w:rsidRPr="00CE437D">
        <w:lastRenderedPageBreak/>
        <w:t>L’Autre Saison</w:t>
      </w:r>
    </w:p>
    <w:p w:rsidR="00CE437D" w:rsidRPr="00CE437D" w:rsidRDefault="00CE437D" w:rsidP="008B53C4">
      <w:pPr>
        <w:rPr>
          <w:rFonts w:asciiTheme="minorHAnsi" w:hAnsiTheme="minorHAnsi"/>
          <w:b/>
          <w:bCs/>
          <w:sz w:val="24"/>
          <w:lang w:eastAsia="fr-FR"/>
        </w:rPr>
      </w:pPr>
      <w:r w:rsidRPr="00CE437D">
        <w:rPr>
          <w:lang w:eastAsia="fr-FR"/>
        </w:rPr>
        <w:t xml:space="preserve">Les Dissonances organisent une saison artistique pour et avec les sans-abris. Des artistes de tous horizons se produisent une fois par mois en </w:t>
      </w:r>
      <w:r w:rsidRPr="00D7001F">
        <w:rPr>
          <w:lang w:eastAsia="fr-FR"/>
        </w:rPr>
        <w:t>l'</w:t>
      </w:r>
      <w:r w:rsidRPr="00D7001F">
        <w:rPr>
          <w:color w:val="333333"/>
          <w:lang w:eastAsia="fr-FR"/>
        </w:rPr>
        <w:t>église Saint-Leu-Saint-Gilles</w:t>
      </w:r>
      <w:r w:rsidRPr="00CE437D">
        <w:rPr>
          <w:lang w:eastAsia="fr-FR"/>
        </w:rPr>
        <w:t>. Mélomanes, habitants du quartier Saint-Denis, personnes de la rue sont réunis par la joie de l'art et de la musique, autour d'une programmation accessible à tous.</w:t>
      </w:r>
    </w:p>
    <w:p w:rsidR="008B53C4" w:rsidRDefault="00CE437D" w:rsidP="001455F6">
      <w:r>
        <w:t>Le/la stagiaire aura pour mission d’assurer la production et la communication de la globalité des concerts de l’Autre Saison.</w:t>
      </w:r>
    </w:p>
    <w:p w:rsidR="00CE437D" w:rsidRDefault="00CE437D" w:rsidP="001455F6">
      <w:pPr>
        <w:pStyle w:val="Sansinterligne"/>
      </w:pPr>
      <w:r>
        <w:t>Établir le planning des artistes</w:t>
      </w:r>
    </w:p>
    <w:p w:rsidR="00CE437D" w:rsidRDefault="00CE437D" w:rsidP="001455F6">
      <w:pPr>
        <w:pStyle w:val="Sansinterligne"/>
      </w:pPr>
      <w:r>
        <w:t>Identifier les besoins techniques (location piano, ingénieur du son, etc.)</w:t>
      </w:r>
    </w:p>
    <w:p w:rsidR="00CE437D" w:rsidRDefault="00CE437D" w:rsidP="001455F6">
      <w:pPr>
        <w:pStyle w:val="Sansinterligne"/>
      </w:pPr>
      <w:r>
        <w:t>Assurer la communication des événements (réseaux sociaux, programmes salle</w:t>
      </w:r>
      <w:r w:rsidR="001A6FE2">
        <w:t>)</w:t>
      </w:r>
    </w:p>
    <w:p w:rsidR="00CE437D" w:rsidRDefault="00CE437D" w:rsidP="001455F6">
      <w:pPr>
        <w:pStyle w:val="Sansinterligne"/>
      </w:pPr>
      <w:r>
        <w:t>Préparation de l’église en vue du concert, accueil des artistes</w:t>
      </w:r>
    </w:p>
    <w:p w:rsidR="00CE437D" w:rsidRPr="00D7001F" w:rsidRDefault="00CE437D" w:rsidP="00CE437D">
      <w:pPr>
        <w:pStyle w:val="Sansinterligne"/>
      </w:pPr>
      <w:r>
        <w:t>Présence lors des concert</w:t>
      </w:r>
      <w:r w:rsidR="001A6FE2">
        <w:t>s</w:t>
      </w:r>
    </w:p>
    <w:p w:rsidR="001A6FE2" w:rsidRDefault="001A6FE2" w:rsidP="001A6FE2">
      <w:pPr>
        <w:contextualSpacing/>
        <w:rPr>
          <w:rFonts w:ascii="Trebuchet MS" w:hAnsi="Trebuchet MS"/>
          <w:sz w:val="21"/>
          <w:szCs w:val="21"/>
        </w:rPr>
      </w:pPr>
    </w:p>
    <w:p w:rsidR="001A6FE2" w:rsidRPr="00B33F0B" w:rsidRDefault="001A6FE2" w:rsidP="00E20A9D">
      <w:pPr>
        <w:pBdr>
          <w:bottom w:val="single" w:sz="4" w:space="1" w:color="auto"/>
        </w:pBdr>
      </w:pPr>
      <w:r>
        <w:t xml:space="preserve">Le/la stagiaire pourra également être amené(e) à réaliser diverses </w:t>
      </w:r>
      <w:r w:rsidRPr="00E20A9D">
        <w:rPr>
          <w:rFonts w:ascii="Johnston ITC Std Medium" w:hAnsi="Johnston ITC Std Medium"/>
        </w:rPr>
        <w:t>tâches administratives</w:t>
      </w:r>
      <w:r>
        <w:t xml:space="preserve"> selon les besoins.</w:t>
      </w:r>
    </w:p>
    <w:p w:rsidR="008B53C4" w:rsidRPr="003006F5" w:rsidRDefault="008B53C4" w:rsidP="001455F6"/>
    <w:p w:rsidR="00E20A9D" w:rsidRDefault="00E20A9D" w:rsidP="00E20A9D">
      <w:pPr>
        <w:pStyle w:val="Titre1"/>
      </w:pPr>
      <w:r w:rsidRPr="003006F5">
        <w:t xml:space="preserve">Qualités requises : </w:t>
      </w:r>
    </w:p>
    <w:p w:rsidR="00E20A9D" w:rsidRDefault="00E20A9D" w:rsidP="00E20A9D">
      <w:pPr>
        <w:pStyle w:val="Sansinterligne"/>
      </w:pPr>
      <w:r>
        <w:t>R</w:t>
      </w:r>
      <w:r w:rsidRPr="003006F5">
        <w:t>igueur, organisation</w:t>
      </w:r>
    </w:p>
    <w:p w:rsidR="00E20A9D" w:rsidRPr="003006F5" w:rsidRDefault="00E20A9D" w:rsidP="00E20A9D">
      <w:pPr>
        <w:pStyle w:val="Sansinterligne"/>
      </w:pPr>
      <w:r w:rsidRPr="003006F5">
        <w:t>Autonomie, dynamisme, aisance relationnelle</w:t>
      </w:r>
    </w:p>
    <w:p w:rsidR="00E20A9D" w:rsidRDefault="00E20A9D" w:rsidP="00E20A9D">
      <w:pPr>
        <w:pStyle w:val="Sansinterligne"/>
      </w:pPr>
      <w:r w:rsidRPr="003006F5">
        <w:t xml:space="preserve">Polyvalence et réactivité face </w:t>
      </w:r>
      <w:r>
        <w:t>à l’imprévu</w:t>
      </w:r>
    </w:p>
    <w:p w:rsidR="00E20A9D" w:rsidRDefault="00E20A9D" w:rsidP="00E20A9D">
      <w:pPr>
        <w:pStyle w:val="Sansinterligne"/>
      </w:pPr>
      <w:r>
        <w:t xml:space="preserve">Flexibilité et goût du travail dans une petite équipe </w:t>
      </w:r>
    </w:p>
    <w:p w:rsidR="00E20A9D" w:rsidRDefault="00E20A9D" w:rsidP="00E20A9D">
      <w:pPr>
        <w:pStyle w:val="Titre1"/>
      </w:pPr>
      <w:r>
        <w:t>Profil requis :</w:t>
      </w:r>
    </w:p>
    <w:p w:rsidR="00E20A9D" w:rsidRDefault="00E20A9D" w:rsidP="00E20A9D">
      <w:pPr>
        <w:pStyle w:val="Sansinterligne"/>
      </w:pPr>
      <w:r>
        <w:t xml:space="preserve">Licence 3 – Master </w:t>
      </w:r>
      <w:r w:rsidRPr="0069482E">
        <w:t xml:space="preserve">: école de commerce/communication – marketing </w:t>
      </w:r>
      <w:r>
        <w:t>/ Sciences Po – master de management de projets culturels</w:t>
      </w:r>
    </w:p>
    <w:p w:rsidR="00E20A9D" w:rsidRDefault="00E20A9D" w:rsidP="00E20A9D">
      <w:pPr>
        <w:pStyle w:val="Sansinterligne"/>
      </w:pPr>
      <w:r w:rsidRPr="003006F5">
        <w:t xml:space="preserve">Maîtrise </w:t>
      </w:r>
      <w:r>
        <w:t>de l’anglais indispensable</w:t>
      </w:r>
    </w:p>
    <w:p w:rsidR="00E20A9D" w:rsidRDefault="00E20A9D" w:rsidP="00E20A9D">
      <w:pPr>
        <w:pStyle w:val="Sansinterligne"/>
      </w:pPr>
      <w:r>
        <w:t>Connaissance du monde de l’orchestre et de la musique classique.</w:t>
      </w:r>
    </w:p>
    <w:p w:rsidR="00E20A9D" w:rsidRPr="004D3929" w:rsidRDefault="00E20A9D" w:rsidP="001455F6">
      <w:pPr>
        <w:pStyle w:val="Sansinterligne"/>
      </w:pPr>
      <w:r w:rsidRPr="003006F5">
        <w:t>Maîtrise de l’informatique i</w:t>
      </w:r>
      <w:r>
        <w:t xml:space="preserve">ndispensable (Word, Excel, </w:t>
      </w:r>
      <w:proofErr w:type="spellStart"/>
      <w:r>
        <w:t>InDesign</w:t>
      </w:r>
      <w:proofErr w:type="spellEnd"/>
      <w:r>
        <w:t>/Photoshop apprécié</w:t>
      </w:r>
      <w:r w:rsidR="004C6088">
        <w:t>s</w:t>
      </w:r>
      <w:r w:rsidRPr="003006F5">
        <w:t>)</w:t>
      </w:r>
      <w:r>
        <w:t xml:space="preserve"> </w:t>
      </w:r>
      <w:bookmarkStart w:id="0" w:name="_GoBack"/>
      <w:bookmarkEnd w:id="0"/>
    </w:p>
    <w:p w:rsidR="00E20A9D" w:rsidRDefault="00E20A9D" w:rsidP="001455F6">
      <w:pPr>
        <w:rPr>
          <w:rFonts w:ascii="Johnston ITC Std Medium" w:hAnsi="Johnston ITC Std Medium"/>
        </w:rPr>
      </w:pPr>
    </w:p>
    <w:p w:rsidR="008B53C4" w:rsidRPr="003006F5" w:rsidRDefault="008B53C4" w:rsidP="001455F6">
      <w:r w:rsidRPr="001455F6">
        <w:rPr>
          <w:rFonts w:ascii="Johnston ITC Std Medium" w:hAnsi="Johnston ITC Std Medium"/>
        </w:rPr>
        <w:t>Lieu de travail</w:t>
      </w:r>
      <w:r w:rsidRPr="003006F5">
        <w:rPr>
          <w:b/>
        </w:rPr>
        <w:t> </w:t>
      </w:r>
      <w:r w:rsidRPr="003006F5">
        <w:t xml:space="preserve">: Bureau administratif : </w:t>
      </w:r>
      <w:r>
        <w:t>25 bis rue de Romainville</w:t>
      </w:r>
      <w:r w:rsidRPr="003006F5">
        <w:t xml:space="preserve"> Paris + Suivi des tournées en France</w:t>
      </w:r>
    </w:p>
    <w:p w:rsidR="008B53C4" w:rsidRPr="003006F5" w:rsidRDefault="008B53C4" w:rsidP="001455F6">
      <w:r w:rsidRPr="001455F6">
        <w:rPr>
          <w:rFonts w:ascii="Johnston ITC Std Medium" w:hAnsi="Johnston ITC Std Medium"/>
        </w:rPr>
        <w:t>Temps de travail :</w:t>
      </w:r>
      <w:r>
        <w:t xml:space="preserve"> Temps plein, 35h par semaine</w:t>
      </w:r>
    </w:p>
    <w:p w:rsidR="008B53C4" w:rsidRDefault="008B53C4" w:rsidP="001455F6">
      <w:r w:rsidRPr="001455F6">
        <w:rPr>
          <w:rFonts w:ascii="Johnston ITC Std Medium" w:hAnsi="Johnston ITC Std Medium"/>
        </w:rPr>
        <w:t>Rémunération :</w:t>
      </w:r>
      <w:r w:rsidRPr="003006F5">
        <w:t xml:space="preserve"> </w:t>
      </w:r>
      <w:r w:rsidR="001455F6">
        <w:t>4,50€/heure</w:t>
      </w:r>
      <w:r w:rsidRPr="003006F5">
        <w:t xml:space="preserve"> + 50% </w:t>
      </w:r>
      <w:r>
        <w:t>de la carte de transport</w:t>
      </w:r>
    </w:p>
    <w:p w:rsidR="008B53C4" w:rsidRPr="00D7001F" w:rsidRDefault="008B53C4" w:rsidP="008B53C4">
      <w:pPr>
        <w:rPr>
          <w:rFonts w:ascii="Johnston ITC Std Medium" w:hAnsi="Johnston ITC Std Medium"/>
        </w:rPr>
      </w:pPr>
      <w:r w:rsidRPr="001455F6">
        <w:rPr>
          <w:rFonts w:ascii="Johnston ITC Std Medium" w:hAnsi="Johnston ITC Std Medium"/>
        </w:rPr>
        <w:t>Convention de stage obligatoire</w:t>
      </w:r>
    </w:p>
    <w:p w:rsidR="001455F6" w:rsidRPr="003006F5" w:rsidRDefault="001455F6" w:rsidP="001455F6">
      <w:pPr>
        <w:rPr>
          <w:rFonts w:ascii="Trebuchet MS" w:hAnsi="Trebuchet MS"/>
          <w:sz w:val="21"/>
          <w:szCs w:val="21"/>
        </w:rPr>
      </w:pPr>
    </w:p>
    <w:p w:rsidR="004D3929" w:rsidRPr="001455F6" w:rsidRDefault="008B53C4" w:rsidP="001455F6">
      <w:pPr>
        <w:rPr>
          <w:rFonts w:ascii="Johnston ITC Std Medium" w:hAnsi="Johnston ITC Std Medium"/>
          <w:color w:val="000000"/>
          <w:lang w:eastAsia="hi-IN" w:bidi="hi-IN"/>
        </w:rPr>
      </w:pPr>
      <w:r w:rsidRPr="001455F6">
        <w:rPr>
          <w:rFonts w:ascii="Johnston ITC Std Medium" w:hAnsi="Johnston ITC Std Medium"/>
        </w:rPr>
        <w:t xml:space="preserve">Merci d’envoyer vos candidatures à </w:t>
      </w:r>
      <w:hyperlink r:id="rId6" w:history="1">
        <w:r w:rsidR="004D3929" w:rsidRPr="006D471D">
          <w:rPr>
            <w:rStyle w:val="Lienhypertexte"/>
            <w:rFonts w:ascii="Johnston ITC Std Medium" w:hAnsi="Johnston ITC Std Medium"/>
            <w:lang w:eastAsia="hi-IN" w:bidi="hi-IN"/>
          </w:rPr>
          <w:t>candidature@les-dissonances.eu</w:t>
        </w:r>
      </w:hyperlink>
    </w:p>
    <w:p w:rsidR="008B53C4" w:rsidRPr="0058709C" w:rsidRDefault="008B53C4" w:rsidP="001455F6">
      <w:pPr>
        <w:rPr>
          <w:rFonts w:ascii="Johnston ITC Std Medium" w:hAnsi="Johnston ITC Std Medium"/>
          <w:color w:val="000000"/>
          <w:lang w:eastAsia="hi-IN" w:bidi="hi-IN"/>
        </w:rPr>
      </w:pPr>
      <w:r w:rsidRPr="0058709C">
        <w:rPr>
          <w:rFonts w:ascii="Johnston ITC Std Medium" w:hAnsi="Johnston ITC Std Medium"/>
          <w:color w:val="000000"/>
          <w:lang w:eastAsia="hi-IN" w:bidi="hi-IN"/>
        </w:rPr>
        <w:t>(T) +33 (0)1 43 15 34 71</w:t>
      </w:r>
    </w:p>
    <w:p w:rsidR="008B53C4" w:rsidRPr="0066519C" w:rsidRDefault="008B53C4" w:rsidP="008B53C4">
      <w:pPr>
        <w:rPr>
          <w:rFonts w:ascii="Trebuchet MS" w:hAnsi="Trebuchet MS"/>
          <w:szCs w:val="22"/>
        </w:rPr>
      </w:pPr>
    </w:p>
    <w:p w:rsidR="008B53C4" w:rsidRPr="008B53C4" w:rsidRDefault="0058709C" w:rsidP="008B53C4">
      <w:r>
        <w:t xml:space="preserve">Date limite de candidature 7 juin 2019 </w:t>
      </w:r>
    </w:p>
    <w:sectPr w:rsidR="008B53C4" w:rsidRPr="008B53C4" w:rsidSect="00723F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Johnston ITC Std Light">
    <w:panose1 w:val="02000504040000020003"/>
    <w:charset w:val="4D"/>
    <w:family w:val="auto"/>
    <w:notTrueType/>
    <w:pitch w:val="variable"/>
    <w:sig w:usb0="800000AF" w:usb1="5000204A" w:usb2="00000000" w:usb3="00000000" w:csb0="00000111" w:csb1="00000000"/>
  </w:font>
  <w:font w:name="Johnston ITC Std Medium">
    <w:panose1 w:val="02000604030000020003"/>
    <w:charset w:val="4D"/>
    <w:family w:val="auto"/>
    <w:notTrueType/>
    <w:pitch w:val="variable"/>
    <w:sig w:usb0="800000AF" w:usb1="5000204A" w:usb2="00000000" w:usb3="00000000" w:csb0="0000011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0FE3"/>
    <w:multiLevelType w:val="hybridMultilevel"/>
    <w:tmpl w:val="E37CB3FE"/>
    <w:lvl w:ilvl="0" w:tplc="AEB46F0C">
      <w:start w:val="40"/>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30E29"/>
    <w:multiLevelType w:val="hybridMultilevel"/>
    <w:tmpl w:val="EA9ABC18"/>
    <w:lvl w:ilvl="0" w:tplc="52609ADA">
      <w:start w:val="1"/>
      <w:numFmt w:val="bullet"/>
      <w:pStyle w:val="Sansinterligne"/>
      <w:lvlText w:val=""/>
      <w:lvlJc w:val="left"/>
      <w:pPr>
        <w:ind w:left="720" w:hanging="360"/>
      </w:pPr>
      <w:rPr>
        <w:rFonts w:ascii="Symbol" w:hAnsi="Symbol" w:hint="default"/>
        <w:color w:val="DB34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C4"/>
    <w:rsid w:val="001455F6"/>
    <w:rsid w:val="001A6FE2"/>
    <w:rsid w:val="002723CA"/>
    <w:rsid w:val="00360797"/>
    <w:rsid w:val="004C6088"/>
    <w:rsid w:val="004D3929"/>
    <w:rsid w:val="0058709C"/>
    <w:rsid w:val="00723F1C"/>
    <w:rsid w:val="008B53C4"/>
    <w:rsid w:val="00CE437D"/>
    <w:rsid w:val="00D7001F"/>
    <w:rsid w:val="00E20A9D"/>
    <w:rsid w:val="00EB5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09DB1"/>
  <w15:chartTrackingRefBased/>
  <w15:docId w15:val="{842383A1-D146-2E4D-98E7-408F8F1D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F6"/>
    <w:pPr>
      <w:spacing w:line="360" w:lineRule="auto"/>
      <w:jc w:val="both"/>
    </w:pPr>
    <w:rPr>
      <w:rFonts w:ascii="Johnston ITC Std Light" w:hAnsi="Johnston ITC Std Light"/>
      <w:sz w:val="22"/>
    </w:rPr>
  </w:style>
  <w:style w:type="paragraph" w:styleId="Titre1">
    <w:name w:val="heading 1"/>
    <w:basedOn w:val="Normal"/>
    <w:next w:val="Normal"/>
    <w:link w:val="Titre1Car"/>
    <w:uiPriority w:val="9"/>
    <w:qFormat/>
    <w:rsid w:val="001455F6"/>
    <w:pPr>
      <w:keepNext/>
      <w:keepLines/>
      <w:spacing w:before="240"/>
      <w:outlineLvl w:val="0"/>
    </w:pPr>
    <w:rPr>
      <w:rFonts w:ascii="Johnston ITC Std Medium" w:eastAsiaTheme="majorEastAsia" w:hAnsi="Johnston ITC Std Medium" w:cstheme="majorBidi"/>
      <w:color w:val="DB342A"/>
      <w:sz w:val="28"/>
      <w:szCs w:val="32"/>
    </w:rPr>
  </w:style>
  <w:style w:type="paragraph" w:styleId="Titre3">
    <w:name w:val="heading 3"/>
    <w:basedOn w:val="Normal"/>
    <w:link w:val="Titre3Car"/>
    <w:uiPriority w:val="9"/>
    <w:qFormat/>
    <w:rsid w:val="00CE437D"/>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20A9D"/>
    <w:pPr>
      <w:pBdr>
        <w:bottom w:val="single" w:sz="4" w:space="1" w:color="auto"/>
      </w:pBdr>
      <w:contextualSpacing/>
      <w:jc w:val="center"/>
    </w:pPr>
    <w:rPr>
      <w:rFonts w:eastAsiaTheme="majorEastAsia" w:cstheme="majorBidi"/>
      <w:color w:val="DB342A"/>
      <w:spacing w:val="-10"/>
      <w:kern w:val="28"/>
      <w:sz w:val="48"/>
      <w:szCs w:val="56"/>
    </w:rPr>
  </w:style>
  <w:style w:type="character" w:customStyle="1" w:styleId="TitreCar">
    <w:name w:val="Titre Car"/>
    <w:basedOn w:val="Policepardfaut"/>
    <w:link w:val="Titre"/>
    <w:uiPriority w:val="10"/>
    <w:rsid w:val="00E20A9D"/>
    <w:rPr>
      <w:rFonts w:ascii="Johnston ITC Std Light" w:eastAsiaTheme="majorEastAsia" w:hAnsi="Johnston ITC Std Light" w:cstheme="majorBidi"/>
      <w:color w:val="DB342A"/>
      <w:spacing w:val="-10"/>
      <w:kern w:val="28"/>
      <w:sz w:val="48"/>
      <w:szCs w:val="56"/>
    </w:rPr>
  </w:style>
  <w:style w:type="character" w:customStyle="1" w:styleId="Titre3Car">
    <w:name w:val="Titre 3 Car"/>
    <w:basedOn w:val="Policepardfaut"/>
    <w:link w:val="Titre3"/>
    <w:uiPriority w:val="9"/>
    <w:rsid w:val="00CE437D"/>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CE437D"/>
    <w:rPr>
      <w:b/>
      <w:bCs/>
    </w:rPr>
  </w:style>
  <w:style w:type="character" w:styleId="Lienhypertexte">
    <w:name w:val="Hyperlink"/>
    <w:basedOn w:val="Policepardfaut"/>
    <w:uiPriority w:val="99"/>
    <w:unhideWhenUsed/>
    <w:rsid w:val="00CE437D"/>
    <w:rPr>
      <w:color w:val="0000FF"/>
      <w:u w:val="single"/>
    </w:rPr>
  </w:style>
  <w:style w:type="paragraph" w:styleId="Paragraphedeliste">
    <w:name w:val="List Paragraph"/>
    <w:basedOn w:val="Normal"/>
    <w:uiPriority w:val="34"/>
    <w:qFormat/>
    <w:rsid w:val="00CE437D"/>
    <w:pPr>
      <w:ind w:left="720"/>
      <w:contextualSpacing/>
    </w:pPr>
  </w:style>
  <w:style w:type="paragraph" w:styleId="Sansinterligne">
    <w:name w:val="No Spacing"/>
    <w:uiPriority w:val="1"/>
    <w:qFormat/>
    <w:rsid w:val="001455F6"/>
    <w:pPr>
      <w:numPr>
        <w:numId w:val="2"/>
      </w:numPr>
      <w:spacing w:line="360" w:lineRule="auto"/>
      <w:jc w:val="both"/>
    </w:pPr>
    <w:rPr>
      <w:rFonts w:ascii="Johnston ITC Std Light" w:hAnsi="Johnston ITC Std Light"/>
      <w:sz w:val="22"/>
    </w:rPr>
  </w:style>
  <w:style w:type="character" w:customStyle="1" w:styleId="Titre1Car">
    <w:name w:val="Titre 1 Car"/>
    <w:basedOn w:val="Policepardfaut"/>
    <w:link w:val="Titre1"/>
    <w:uiPriority w:val="9"/>
    <w:rsid w:val="001455F6"/>
    <w:rPr>
      <w:rFonts w:ascii="Johnston ITC Std Medium" w:eastAsiaTheme="majorEastAsia" w:hAnsi="Johnston ITC Std Medium" w:cstheme="majorBidi"/>
      <w:color w:val="DB342A"/>
      <w:sz w:val="28"/>
      <w:szCs w:val="32"/>
    </w:rPr>
  </w:style>
  <w:style w:type="character" w:styleId="Mentionnonrsolue">
    <w:name w:val="Unresolved Mention"/>
    <w:basedOn w:val="Policepardfaut"/>
    <w:uiPriority w:val="99"/>
    <w:semiHidden/>
    <w:unhideWhenUsed/>
    <w:rsid w:val="004D3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8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les-dissonances.e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574</Words>
  <Characters>3158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Ensemble Les Dissonances</cp:lastModifiedBy>
  <cp:revision>6</cp:revision>
  <dcterms:created xsi:type="dcterms:W3CDTF">2019-04-24T09:21:00Z</dcterms:created>
  <dcterms:modified xsi:type="dcterms:W3CDTF">2019-05-15T08:49:00Z</dcterms:modified>
</cp:coreProperties>
</file>